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D6" w:rsidRPr="004A1F25" w:rsidRDefault="004A1F25" w:rsidP="004A1F25">
      <w:pPr>
        <w:spacing w:after="0"/>
        <w:jc w:val="center"/>
        <w:rPr>
          <w:rFonts w:ascii="Trebuchet MS" w:hAnsi="Trebuchet MS"/>
          <w:sz w:val="36"/>
          <w:szCs w:val="36"/>
        </w:rPr>
      </w:pPr>
      <w:r w:rsidRPr="004A1F25">
        <w:rPr>
          <w:rFonts w:ascii="Trebuchet MS" w:hAnsi="Trebuchet MS"/>
          <w:sz w:val="36"/>
          <w:szCs w:val="36"/>
        </w:rPr>
        <w:t>Carmel Mountain Preschool</w:t>
      </w:r>
    </w:p>
    <w:p w:rsidR="004A1F25" w:rsidRDefault="004A1F25" w:rsidP="004A1F25">
      <w:pPr>
        <w:spacing w:after="0"/>
        <w:jc w:val="center"/>
        <w:rPr>
          <w:rFonts w:ascii="Trebuchet MS" w:hAnsi="Trebuchet MS"/>
          <w:sz w:val="36"/>
          <w:szCs w:val="36"/>
        </w:rPr>
      </w:pPr>
      <w:r w:rsidRPr="004A1F25">
        <w:rPr>
          <w:rFonts w:ascii="Trebuchet MS" w:hAnsi="Trebuchet MS"/>
          <w:sz w:val="36"/>
          <w:szCs w:val="36"/>
        </w:rPr>
        <w:t>Pre-K Overview</w:t>
      </w:r>
    </w:p>
    <w:p w:rsidR="004A1F25" w:rsidRDefault="004A1F25" w:rsidP="004A1F25">
      <w:pPr>
        <w:spacing w:after="0"/>
        <w:jc w:val="center"/>
        <w:rPr>
          <w:rFonts w:ascii="Trebuchet MS" w:hAnsi="Trebuchet MS"/>
          <w:sz w:val="36"/>
          <w:szCs w:val="36"/>
        </w:rPr>
      </w:pPr>
    </w:p>
    <w:p w:rsidR="004A1F25" w:rsidRPr="00734D00" w:rsidRDefault="004A1F25" w:rsidP="004A1F25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Cross Curriculum Leaning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Builds and expands on concepts from Houghton Mifflin Harcourt’s Pre-K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Develops an awareness of patterns and sounds in language.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Phonological and print awareness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Print rich environment to promote comprehension and vocabulary.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Recognize and start to print letters of the alphabet.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Knowledge of letters and sounds through writing, reading, songs, alpha friends, and rhymes.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Variety of literature introduced: fiction, nonfiction, poems and charts.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Multicultural awareness and understanding.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Build on children’s home and community experiences to create meaningful connections.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Writing/drawing centers.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Introduction to writing and identifying beginning sounds, story elements, sequences of events, and be able to communicate ideas through pictures and writing.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Opportunity for literacy success for every child.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Promotes independent and critical thinking skills.</w:t>
      </w:r>
    </w:p>
    <w:p w:rsidR="004A1F25" w:rsidRDefault="004A1F25" w:rsidP="004A1F25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Encourages cooperative and team building skills.</w:t>
      </w:r>
    </w:p>
    <w:p w:rsidR="004A1F25" w:rsidRDefault="004A1F25" w:rsidP="004A1F25">
      <w:pPr>
        <w:spacing w:after="0"/>
        <w:rPr>
          <w:rFonts w:ascii="Trebuchet MS" w:hAnsi="Trebuchet MS"/>
          <w:sz w:val="24"/>
          <w:szCs w:val="24"/>
        </w:rPr>
      </w:pPr>
    </w:p>
    <w:p w:rsidR="004A1F25" w:rsidRPr="00734D00" w:rsidRDefault="004A1F25" w:rsidP="004A1F25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Developmentally Appropriate Practices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Science and sensory exploration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Creative arts/painting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writing skills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Rhythm and movement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Practical math applications: sorting, classifying, patterns, sequencing, matching, one to one correspondence, introduction to graphing and counting.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Cooking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Dramatic play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Learning centers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Blocks and building manipulatives</w:t>
      </w:r>
    </w:p>
    <w:p w:rsidR="004A1F25" w:rsidRDefault="004A1F25" w:rsidP="004A1F25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Fine motor development and cutting skills.</w:t>
      </w:r>
    </w:p>
    <w:p w:rsidR="004A1F25" w:rsidRDefault="004A1F25" w:rsidP="004A1F25">
      <w:pPr>
        <w:pStyle w:val="ListParagraph"/>
        <w:spacing w:after="0"/>
        <w:rPr>
          <w:rFonts w:ascii="Trebuchet MS" w:hAnsi="Trebuchet MS"/>
          <w:sz w:val="24"/>
          <w:szCs w:val="24"/>
        </w:rPr>
      </w:pPr>
    </w:p>
    <w:p w:rsidR="004A1F25" w:rsidRPr="00734D00" w:rsidRDefault="004A1F25" w:rsidP="004A1F25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Group Time</w:t>
      </w:r>
    </w:p>
    <w:p w:rsidR="004A1F25" w:rsidRDefault="004A1F25" w:rsidP="004A1F25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Daily read aloud and story time, essential for reading success.</w:t>
      </w:r>
    </w:p>
    <w:p w:rsidR="004A1F25" w:rsidRDefault="004A1F25" w:rsidP="004A1F25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Music/songs</w:t>
      </w:r>
    </w:p>
    <w:p w:rsidR="004A1F25" w:rsidRDefault="004A1F25" w:rsidP="004A1F25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Calendar</w:t>
      </w:r>
    </w:p>
    <w:p w:rsidR="004A1F25" w:rsidRDefault="004A1F25" w:rsidP="004A1F25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Rhyming, repetition, expanding vocabulary</w:t>
      </w:r>
      <w:r w:rsidR="00734D00">
        <w:rPr>
          <w:rFonts w:ascii="Trebuchet MS" w:hAnsi="Trebuchet MS"/>
          <w:sz w:val="24"/>
          <w:szCs w:val="24"/>
        </w:rPr>
        <w:t xml:space="preserve"> and phonics.</w:t>
      </w:r>
    </w:p>
    <w:p w:rsidR="00734D00" w:rsidRDefault="00734D00" w:rsidP="00734D00">
      <w:pPr>
        <w:spacing w:after="0"/>
        <w:rPr>
          <w:rFonts w:ascii="Trebuchet MS" w:hAnsi="Trebuchet MS"/>
          <w:sz w:val="24"/>
          <w:szCs w:val="24"/>
        </w:rPr>
      </w:pPr>
    </w:p>
    <w:p w:rsidR="00734D00" w:rsidRPr="00734D00" w:rsidRDefault="00734D00" w:rsidP="00734D00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Outdoor Play</w:t>
      </w:r>
    </w:p>
    <w:p w:rsidR="00734D00" w:rsidRDefault="00734D00" w:rsidP="00734D00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Gross motor skills</w:t>
      </w:r>
    </w:p>
    <w:p w:rsidR="00734D00" w:rsidRDefault="00734D00" w:rsidP="00734D00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Physical development</w:t>
      </w:r>
    </w:p>
    <w:p w:rsidR="00734D00" w:rsidRDefault="00734D00" w:rsidP="00734D00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Getting along with peers.</w:t>
      </w:r>
    </w:p>
    <w:p w:rsidR="00734D00" w:rsidRDefault="00734D00" w:rsidP="00734D00">
      <w:pPr>
        <w:spacing w:after="0"/>
        <w:rPr>
          <w:rFonts w:ascii="Trebuchet MS" w:hAnsi="Trebuchet MS"/>
          <w:sz w:val="24"/>
          <w:szCs w:val="24"/>
        </w:rPr>
      </w:pPr>
    </w:p>
    <w:p w:rsidR="00734D00" w:rsidRPr="00734D00" w:rsidRDefault="00734D00" w:rsidP="00734D00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-CPR and first aid certified teachers</w:t>
      </w:r>
    </w:p>
    <w:p w:rsidR="00734D00" w:rsidRPr="00734D00" w:rsidRDefault="00734D00" w:rsidP="00734D00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-Open door policy</w:t>
      </w:r>
      <w:bookmarkStart w:id="0" w:name="_GoBack"/>
      <w:bookmarkEnd w:id="0"/>
    </w:p>
    <w:p w:rsidR="00734D00" w:rsidRPr="00734D00" w:rsidRDefault="00734D00" w:rsidP="00734D00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-Daily communication through memos and lesson plans.</w:t>
      </w:r>
    </w:p>
    <w:p w:rsidR="00734D00" w:rsidRPr="00734D00" w:rsidRDefault="00734D00" w:rsidP="00734D00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-Annual parent teacher conferences.</w:t>
      </w:r>
    </w:p>
    <w:p w:rsidR="00734D00" w:rsidRPr="00734D00" w:rsidRDefault="00734D00" w:rsidP="00734D00">
      <w:pPr>
        <w:spacing w:after="0"/>
        <w:rPr>
          <w:rFonts w:ascii="Trebuchet MS" w:hAnsi="Trebuchet MS"/>
          <w:b/>
          <w:sz w:val="24"/>
          <w:szCs w:val="24"/>
        </w:rPr>
      </w:pPr>
      <w:r w:rsidRPr="00734D00">
        <w:rPr>
          <w:rFonts w:ascii="Trebuchet MS" w:hAnsi="Trebuchet MS"/>
          <w:b/>
          <w:sz w:val="24"/>
          <w:szCs w:val="24"/>
        </w:rPr>
        <w:t>-Annual assessments for growth and development.</w:t>
      </w:r>
    </w:p>
    <w:sectPr w:rsidR="00734D00" w:rsidRPr="0073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4B3E"/>
    <w:multiLevelType w:val="hybridMultilevel"/>
    <w:tmpl w:val="BB1E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767EE"/>
    <w:multiLevelType w:val="hybridMultilevel"/>
    <w:tmpl w:val="A170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9D9"/>
    <w:multiLevelType w:val="hybridMultilevel"/>
    <w:tmpl w:val="3A28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3B5A"/>
    <w:multiLevelType w:val="hybridMultilevel"/>
    <w:tmpl w:val="4BC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5"/>
    <w:rsid w:val="004A1F25"/>
    <w:rsid w:val="00734D00"/>
    <w:rsid w:val="00C11521"/>
    <w:rsid w:val="00E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70190-D429-4BD1-B847-1F94D321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2015-08-27T19:03:00Z</dcterms:created>
  <dcterms:modified xsi:type="dcterms:W3CDTF">2015-08-27T19:16:00Z</dcterms:modified>
</cp:coreProperties>
</file>